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C7C73" w14:textId="77777777" w:rsid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１　目的</w:t>
      </w:r>
    </w:p>
    <w:p w14:paraId="15C07D48" w14:textId="4D05AD8D" w:rsidR="00923E28" w:rsidRPr="00923E28" w:rsidRDefault="00923E28" w:rsidP="00923E28">
      <w:pPr>
        <w:widowControl/>
        <w:spacing w:before="100" w:beforeAutospacing="1" w:after="240"/>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指針は、インフォームド・コンセントの理念や個人情報保護の考え方を踏まえ、厚生労働省の作成した「診療情報の提供等に関する指針」を基に、介護福祉事業を実施する事業者が行う個人情報の適正な取り扱いの確保に関する活動を適切かつ有効に実施されるよう、具体的な指</w:t>
      </w:r>
      <w:bookmarkStart w:id="0" w:name="_GoBack"/>
      <w:bookmarkEnd w:id="0"/>
      <w:r w:rsidRPr="00923E28">
        <w:rPr>
          <w:rFonts w:ascii="ＭＳ 明朝" w:eastAsia="ＭＳ 明朝" w:hAnsi="ＭＳ 明朝" w:cs="ＭＳ Ｐゴシック" w:hint="eastAsia"/>
          <w:color w:val="333333"/>
          <w:kern w:val="0"/>
          <w:szCs w:val="21"/>
          <w14:ligatures w14:val="none"/>
        </w:rPr>
        <w:t>針として定めるものである。</w:t>
      </w:r>
    </w:p>
    <w:p w14:paraId="1492EB0E" w14:textId="77777777" w:rsidR="00923E28" w:rsidRP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２　定義</w:t>
      </w:r>
    </w:p>
    <w:p w14:paraId="63503EE4" w14:textId="4F82A810"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介護情報とは、支援の過程で、利用者の身体状況、日常生活状況、既往歴、治療等について、介護従事者が知り得た情報をいう。</w:t>
      </w:r>
    </w:p>
    <w:p w14:paraId="67C901E7" w14:textId="77777777" w:rsid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とは、介護記録、介護サービス計画、看護記録、入退院した利用者に係る入院期間中の診療経過の要約、その他の支援の過程で利用者の身体状況、病状、治療等記録又は保存された書類、画像等の記録をいう。</w:t>
      </w:r>
    </w:p>
    <w:p w14:paraId="7356C8BA" w14:textId="255AD8F4"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介護情報の提供とは、(1)口頭による説明、(2)説明文書の交付、(3)介護記録の開示等具体的な状況に即した適切な方法により、利用者等に対して介護情報を提供することをいう。</w:t>
      </w:r>
    </w:p>
    <w:p w14:paraId="635F69B9" w14:textId="33C27EBF"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介護記録の開示とは、利用者等の求めに応じ、介護記録を閲覧に供すること又は介護記録の写しを交付することをいう。</w:t>
      </w:r>
    </w:p>
    <w:p w14:paraId="5E67DC9C" w14:textId="77777777" w:rsidR="00923E28" w:rsidRP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３　介護情報の提供に関する一般原則</w:t>
      </w:r>
    </w:p>
    <w:p w14:paraId="518736EB" w14:textId="0C4914FC" w:rsidR="00923E28" w:rsidRPr="00923E28" w:rsidRDefault="003303E6"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は、利用者等にとって理解を得やすいように、懇切丁寧に介護情報を提供するよう努めなければならない。</w:t>
      </w:r>
    </w:p>
    <w:p w14:paraId="4B52C4F0" w14:textId="5AEC075E"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介護情報の提供は、(1)口頭による説明、(2)説明文書の交付、(3)介護記録の開示等具体的な状況に即した適切な方法により行われなければならない。</w:t>
      </w:r>
    </w:p>
    <w:p w14:paraId="415A16C9" w14:textId="6AB6BE3E" w:rsidR="00923E28" w:rsidRP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４　守秘義務</w:t>
      </w:r>
    </w:p>
    <w:p w14:paraId="3828F091" w14:textId="7FEED5AF" w:rsidR="00923E28" w:rsidRDefault="003303E6"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は、利用者の同意を得ずに、利用者以外の者に対して介護情報の提供を行うことは、守秘義務に反し、法律上の規定がある場合を除き認められないことに留意しなければならない。</w:t>
      </w:r>
    </w:p>
    <w:p w14:paraId="5972871C" w14:textId="77777777"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p>
    <w:p w14:paraId="15A1B276" w14:textId="77777777" w:rsidR="00923E28" w:rsidRP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lastRenderedPageBreak/>
        <w:t>５　介護記録の正確性の確保</w:t>
      </w:r>
    </w:p>
    <w:p w14:paraId="77480CCA" w14:textId="480994C9" w:rsidR="00923E28" w:rsidRPr="00923E28" w:rsidRDefault="003303E6"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は、適正な介護を提供するという利用目的の達成に必要な範囲内において、介護記録を正確かつ最新の内容に保つよう努めなければならない。</w:t>
      </w:r>
    </w:p>
    <w:p w14:paraId="221F9CDE" w14:textId="7B442CBF" w:rsidR="00923E28" w:rsidRPr="00923E28" w:rsidRDefault="00923E28" w:rsidP="009A2115">
      <w:pPr>
        <w:widowControl/>
        <w:spacing w:before="100" w:beforeAutospacing="1"/>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介護記録の訂正は、訂正した者、内容、日時等が分かるように行われなければならない。</w:t>
      </w:r>
    </w:p>
    <w:p w14:paraId="31D1B150" w14:textId="0175A329"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介護記録の字句などを不当に変える改ざんは、行ってはならない。</w:t>
      </w:r>
    </w:p>
    <w:p w14:paraId="548C1A89" w14:textId="77777777" w:rsidR="00923E28" w:rsidRP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６　利用中の介護情報の提供</w:t>
      </w:r>
    </w:p>
    <w:p w14:paraId="1DE2D6C2" w14:textId="3DBB0E76" w:rsidR="00923E28" w:rsidRPr="00923E28" w:rsidRDefault="003303E6"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は、原則として、利用中の利用者に対して、次に掲げる事項等について丁寧に説明しなければならない。</w:t>
      </w:r>
      <w:r w:rsidR="00923E28" w:rsidRPr="00923E28">
        <w:rPr>
          <w:rFonts w:ascii="ＭＳ 明朝" w:eastAsia="ＭＳ 明朝" w:hAnsi="ＭＳ 明朝" w:cs="ＭＳ Ｐゴシック" w:hint="eastAsia"/>
          <w:color w:val="333333"/>
          <w:kern w:val="0"/>
          <w:szCs w:val="21"/>
          <w14:ligatures w14:val="none"/>
        </w:rPr>
        <w:br/>
        <w:t>(1) 現在の身体状況及び日常生活状況</w:t>
      </w:r>
      <w:r w:rsidR="00923E28" w:rsidRPr="00923E28">
        <w:rPr>
          <w:rFonts w:ascii="ＭＳ 明朝" w:eastAsia="ＭＳ 明朝" w:hAnsi="ＭＳ 明朝" w:cs="ＭＳ Ｐゴシック" w:hint="eastAsia"/>
          <w:color w:val="333333"/>
          <w:kern w:val="0"/>
          <w:szCs w:val="21"/>
          <w14:ligatures w14:val="none"/>
        </w:rPr>
        <w:br/>
        <w:t>(2) 介護及び日常生活支援の方針</w:t>
      </w:r>
      <w:r w:rsidR="00923E28" w:rsidRPr="00923E28">
        <w:rPr>
          <w:rFonts w:ascii="ＭＳ 明朝" w:eastAsia="ＭＳ 明朝" w:hAnsi="ＭＳ 明朝" w:cs="ＭＳ Ｐゴシック" w:hint="eastAsia"/>
          <w:color w:val="333333"/>
          <w:kern w:val="0"/>
          <w:szCs w:val="21"/>
          <w14:ligatures w14:val="none"/>
        </w:rPr>
        <w:br/>
        <w:t>(3) 入退院及び診療等があった場合の、入退院時の状態や診療に関する治療状況</w:t>
      </w:r>
      <w:r w:rsidR="00923E28" w:rsidRPr="00923E28">
        <w:rPr>
          <w:rFonts w:ascii="ＭＳ 明朝" w:eastAsia="ＭＳ 明朝" w:hAnsi="ＭＳ 明朝" w:cs="ＭＳ Ｐゴシック" w:hint="eastAsia"/>
          <w:color w:val="333333"/>
          <w:kern w:val="0"/>
          <w:szCs w:val="21"/>
          <w14:ligatures w14:val="none"/>
        </w:rPr>
        <w:br/>
        <w:t>(4) 介護保険要介護認定全般に関する事項</w:t>
      </w:r>
      <w:r w:rsidR="00923E28" w:rsidRPr="00923E28">
        <w:rPr>
          <w:rFonts w:ascii="ＭＳ 明朝" w:eastAsia="ＭＳ 明朝" w:hAnsi="ＭＳ 明朝" w:cs="ＭＳ Ｐゴシック" w:hint="eastAsia"/>
          <w:color w:val="333333"/>
          <w:kern w:val="0"/>
          <w:szCs w:val="21"/>
          <w14:ligatures w14:val="none"/>
        </w:rPr>
        <w:br/>
        <w:t>(5) 施設利用料に関する事項</w:t>
      </w:r>
      <w:r w:rsidR="00923E28" w:rsidRPr="00923E28">
        <w:rPr>
          <w:rFonts w:ascii="ＭＳ 明朝" w:eastAsia="ＭＳ 明朝" w:hAnsi="ＭＳ 明朝" w:cs="ＭＳ Ｐゴシック" w:hint="eastAsia"/>
          <w:color w:val="333333"/>
          <w:kern w:val="0"/>
          <w:szCs w:val="21"/>
          <w14:ligatures w14:val="none"/>
        </w:rPr>
        <w:br/>
        <w:t>(6) その他利用者個人に関わる情報</w:t>
      </w:r>
    </w:p>
    <w:p w14:paraId="225593EA" w14:textId="46FAFE67" w:rsidR="00923E28" w:rsidRPr="00923E28" w:rsidRDefault="003303E6" w:rsidP="00923E28">
      <w:pPr>
        <w:widowControl/>
        <w:spacing w:before="100" w:beforeAutospacing="1"/>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は、利用者が「知らないでいたい希望」を表明した場合には、これを尊重しなければならない。</w:t>
      </w:r>
    </w:p>
    <w:p w14:paraId="48183DC4" w14:textId="77777777" w:rsidR="00923E28" w:rsidRPr="00923E28" w:rsidRDefault="00923E28" w:rsidP="00923E28">
      <w:pPr>
        <w:widowControl/>
        <w:spacing w:before="100" w:beforeAutospacing="1" w:after="24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７　介護記録の開示</w:t>
      </w:r>
      <w:r w:rsidRPr="00923E28">
        <w:rPr>
          <w:rFonts w:ascii="ＭＳ 明朝" w:eastAsia="ＭＳ 明朝" w:hAnsi="ＭＳ 明朝" w:cs="ＭＳ Ｐゴシック" w:hint="eastAsia"/>
          <w:color w:val="333333"/>
          <w:kern w:val="0"/>
          <w:szCs w:val="21"/>
          <w14:ligatures w14:val="none"/>
        </w:rPr>
        <w:br/>
        <w:t>（１）介護記録の開示に関する原則</w:t>
      </w:r>
    </w:p>
    <w:p w14:paraId="65066629" w14:textId="57ED5F75" w:rsidR="00923E28" w:rsidRPr="00923E28" w:rsidRDefault="00923E28" w:rsidP="009A2115">
      <w:pPr>
        <w:widowControl/>
        <w:spacing w:before="100" w:beforeAutospacing="1"/>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利用者等が介護記録の開示を求めた場合には、原則としてこれに応じなければならない。</w:t>
      </w:r>
    </w:p>
    <w:p w14:paraId="418A2A8E" w14:textId="679452C4" w:rsidR="00923E28" w:rsidRPr="00923E28" w:rsidRDefault="00923E28" w:rsidP="00923E28">
      <w:pPr>
        <w:widowControl/>
        <w:spacing w:before="100" w:beforeAutospacing="1"/>
        <w:ind w:firstLineChars="100" w:firstLine="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介護記録の開示の際、利用者等が補足的な説明を求めたときは、</w:t>
      </w:r>
      <w:r w:rsidR="009A2115">
        <w:rPr>
          <w:rFonts w:ascii="ＭＳ 明朝" w:eastAsia="ＭＳ 明朝" w:hAnsi="ＭＳ 明朝" w:cs="ＭＳ Ｐゴシック" w:hint="eastAsia"/>
          <w:color w:val="333333"/>
          <w:kern w:val="0"/>
          <w:szCs w:val="21"/>
          <w14:ligatures w14:val="none"/>
        </w:rPr>
        <w:t>職員</w:t>
      </w:r>
      <w:r w:rsidRPr="00923E28">
        <w:rPr>
          <w:rFonts w:ascii="ＭＳ 明朝" w:eastAsia="ＭＳ 明朝" w:hAnsi="ＭＳ 明朝" w:cs="ＭＳ Ｐゴシック" w:hint="eastAsia"/>
          <w:color w:val="333333"/>
          <w:kern w:val="0"/>
          <w:szCs w:val="21"/>
          <w14:ligatures w14:val="none"/>
        </w:rPr>
        <w:t>は、できる限り速やかにこれに応じなければならない。この場合の説明は</w:t>
      </w:r>
      <w:r w:rsidR="009A2115">
        <w:rPr>
          <w:rFonts w:ascii="ＭＳ 明朝" w:eastAsia="ＭＳ 明朝" w:hAnsi="ＭＳ 明朝" w:cs="ＭＳ Ｐゴシック" w:hint="eastAsia"/>
          <w:color w:val="333333"/>
          <w:kern w:val="0"/>
          <w:szCs w:val="21"/>
          <w14:ligatures w14:val="none"/>
        </w:rPr>
        <w:t>施設長</w:t>
      </w:r>
      <w:r w:rsidRPr="00923E28">
        <w:rPr>
          <w:rFonts w:ascii="ＭＳ 明朝" w:eastAsia="ＭＳ 明朝" w:hAnsi="ＭＳ 明朝" w:cs="ＭＳ Ｐゴシック" w:hint="eastAsia"/>
          <w:color w:val="333333"/>
          <w:kern w:val="0"/>
          <w:szCs w:val="21"/>
          <w14:ligatures w14:val="none"/>
        </w:rPr>
        <w:t>が行う。</w:t>
      </w:r>
    </w:p>
    <w:p w14:paraId="6C8F667F" w14:textId="08C205AA" w:rsidR="00923E28" w:rsidRPr="00923E28" w:rsidRDefault="00923E28" w:rsidP="00923E28">
      <w:pPr>
        <w:pStyle w:val="a7"/>
        <w:widowControl/>
        <w:numPr>
          <w:ilvl w:val="0"/>
          <w:numId w:val="2"/>
        </w:numPr>
        <w:spacing w:beforeAutospacing="1"/>
        <w:ind w:leftChars="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介護記録の開示を求め得る者</w:t>
      </w:r>
    </w:p>
    <w:p w14:paraId="545BF8F7" w14:textId="5CB43780" w:rsidR="00923E28" w:rsidRPr="00923E28" w:rsidRDefault="00923E28" w:rsidP="00923E28">
      <w:pPr>
        <w:pStyle w:val="a7"/>
        <w:widowControl/>
        <w:spacing w:before="100" w:beforeAutospacing="1"/>
        <w:ind w:leftChars="0" w:left="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介護記録の開示を求め得る者は、原則として利用者本人とするが、次に掲げる場合には、利用者本人以外の者が利用者に代わって開示を求めることができるものとする。</w:t>
      </w:r>
      <w:r w:rsidRPr="00923E28">
        <w:rPr>
          <w:rFonts w:ascii="ＭＳ 明朝" w:eastAsia="ＭＳ 明朝" w:hAnsi="ＭＳ 明朝" w:cs="ＭＳ Ｐゴシック" w:hint="eastAsia"/>
          <w:color w:val="333333"/>
          <w:kern w:val="0"/>
          <w:szCs w:val="21"/>
          <w14:ligatures w14:val="none"/>
        </w:rPr>
        <w:br/>
        <w:t>(1) 利用者に法定代理人がいる場合には、法定代理人。</w:t>
      </w:r>
      <w:r w:rsidRPr="00923E28">
        <w:rPr>
          <w:rFonts w:ascii="ＭＳ 明朝" w:eastAsia="ＭＳ 明朝" w:hAnsi="ＭＳ 明朝" w:cs="ＭＳ Ｐゴシック" w:hint="eastAsia"/>
          <w:color w:val="333333"/>
          <w:kern w:val="0"/>
          <w:szCs w:val="21"/>
          <w14:ligatures w14:val="none"/>
        </w:rPr>
        <w:br/>
        <w:t>(2) 法定代理人が親族でない場合、法定相続人にも開示できるものとする。但し、その際、法定相続人として認められる範囲の親族であることが証明できる資料の提出を求める。</w:t>
      </w:r>
      <w:r w:rsidRPr="00923E28">
        <w:rPr>
          <w:rFonts w:ascii="ＭＳ 明朝" w:eastAsia="ＭＳ 明朝" w:hAnsi="ＭＳ 明朝" w:cs="ＭＳ Ｐゴシック" w:hint="eastAsia"/>
          <w:color w:val="333333"/>
          <w:kern w:val="0"/>
          <w:szCs w:val="21"/>
          <w14:ligatures w14:val="none"/>
        </w:rPr>
        <w:br/>
      </w:r>
      <w:r w:rsidRPr="00923E28">
        <w:rPr>
          <w:rFonts w:ascii="ＭＳ 明朝" w:eastAsia="ＭＳ 明朝" w:hAnsi="ＭＳ 明朝" w:cs="ＭＳ Ｐゴシック" w:hint="eastAsia"/>
          <w:color w:val="333333"/>
          <w:kern w:val="0"/>
          <w:szCs w:val="21"/>
          <w14:ligatures w14:val="none"/>
        </w:rPr>
        <w:lastRenderedPageBreak/>
        <w:t>(3) 介護契約に関する代理権が付与されている任意後見人</w:t>
      </w:r>
      <w:r w:rsidRPr="00923E28">
        <w:rPr>
          <w:rFonts w:ascii="ＭＳ 明朝" w:eastAsia="ＭＳ 明朝" w:hAnsi="ＭＳ 明朝" w:cs="ＭＳ Ｐゴシック" w:hint="eastAsia"/>
          <w:color w:val="333333"/>
          <w:kern w:val="0"/>
          <w:szCs w:val="21"/>
          <w14:ligatures w14:val="none"/>
        </w:rPr>
        <w:br/>
        <w:t>(4) 利用者本人から代理権を与えられた親族、介護契約上での及びこれに準ずる者</w:t>
      </w:r>
      <w:r w:rsidRPr="00923E28">
        <w:rPr>
          <w:rFonts w:ascii="ＭＳ 明朝" w:eastAsia="ＭＳ 明朝" w:hAnsi="ＭＳ 明朝" w:cs="ＭＳ Ｐゴシック" w:hint="eastAsia"/>
          <w:color w:val="333333"/>
          <w:kern w:val="0"/>
          <w:szCs w:val="21"/>
          <w14:ligatures w14:val="none"/>
        </w:rPr>
        <w:br/>
        <w:t>(5) 利用者が成人で判断能力に疑義がある場合は、現実に利用者の世話をしている親族及びこれに準ずる者</w:t>
      </w:r>
    </w:p>
    <w:p w14:paraId="676B0C0C" w14:textId="637966C8" w:rsidR="00923E28" w:rsidRPr="00923E28" w:rsidRDefault="00923E28" w:rsidP="00923E28">
      <w:pPr>
        <w:pStyle w:val="a7"/>
        <w:widowControl/>
        <w:numPr>
          <w:ilvl w:val="0"/>
          <w:numId w:val="2"/>
        </w:numPr>
        <w:spacing w:beforeAutospacing="1"/>
        <w:ind w:leftChars="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介護記録の開示に関する手続</w:t>
      </w:r>
    </w:p>
    <w:p w14:paraId="65405DC1" w14:textId="1B80EA57" w:rsidR="00923E28" w:rsidRDefault="009A2115" w:rsidP="00923E28">
      <w:pPr>
        <w:pStyle w:val="a7"/>
        <w:widowControl/>
        <w:spacing w:before="100" w:beforeAutospacing="1"/>
        <w:ind w:leftChars="0" w:left="21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施設長</w:t>
      </w:r>
      <w:r w:rsidR="00923E28" w:rsidRPr="00923E28">
        <w:rPr>
          <w:rFonts w:ascii="ＭＳ 明朝" w:eastAsia="ＭＳ 明朝" w:hAnsi="ＭＳ 明朝" w:cs="ＭＳ Ｐゴシック" w:hint="eastAsia"/>
          <w:color w:val="333333"/>
          <w:kern w:val="0"/>
          <w:szCs w:val="21"/>
          <w14:ligatures w14:val="none"/>
        </w:rPr>
        <w:t xml:space="preserve">は、以下を参考にして、介護記録の開示手続を定めなければならない。 </w:t>
      </w:r>
    </w:p>
    <w:p w14:paraId="51DADA71" w14:textId="77777777" w:rsidR="009A2115" w:rsidRDefault="00923E28" w:rsidP="003F02B7">
      <w:pPr>
        <w:pStyle w:val="a7"/>
        <w:widowControl/>
        <w:spacing w:before="100" w:beforeAutospacing="1"/>
        <w:ind w:leftChars="0" w:left="21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(1) 介護記録の開示を求めようとする者は、</w:t>
      </w:r>
      <w:r w:rsidR="009A2115">
        <w:rPr>
          <w:rFonts w:ascii="ＭＳ 明朝" w:eastAsia="ＭＳ 明朝" w:hAnsi="ＭＳ 明朝" w:cs="ＭＳ Ｐゴシック" w:hint="eastAsia"/>
          <w:color w:val="333333"/>
          <w:kern w:val="0"/>
          <w:szCs w:val="21"/>
          <w14:ligatures w14:val="none"/>
        </w:rPr>
        <w:t>施設長</w:t>
      </w:r>
      <w:r w:rsidRPr="00923E28">
        <w:rPr>
          <w:rFonts w:ascii="ＭＳ 明朝" w:eastAsia="ＭＳ 明朝" w:hAnsi="ＭＳ 明朝" w:cs="ＭＳ Ｐゴシック" w:hint="eastAsia"/>
          <w:color w:val="333333"/>
          <w:kern w:val="0"/>
          <w:szCs w:val="21"/>
          <w14:ligatures w14:val="none"/>
        </w:rPr>
        <w:t>が定めた方式に従って介護</w:t>
      </w:r>
      <w:r w:rsidR="009A2115">
        <w:rPr>
          <w:rFonts w:ascii="ＭＳ 明朝" w:eastAsia="ＭＳ 明朝" w:hAnsi="ＭＳ 明朝" w:cs="ＭＳ Ｐゴシック" w:hint="eastAsia"/>
          <w:color w:val="333333"/>
          <w:kern w:val="0"/>
          <w:szCs w:val="21"/>
          <w14:ligatures w14:val="none"/>
        </w:rPr>
        <w:t>長</w:t>
      </w:r>
      <w:r w:rsidRPr="00923E28">
        <w:rPr>
          <w:rFonts w:ascii="ＭＳ 明朝" w:eastAsia="ＭＳ 明朝" w:hAnsi="ＭＳ 明朝" w:cs="ＭＳ Ｐゴシック" w:hint="eastAsia"/>
          <w:color w:val="333333"/>
          <w:kern w:val="0"/>
          <w:szCs w:val="21"/>
          <w14:ligatures w14:val="none"/>
        </w:rPr>
        <w:t>に対して申し立てる。なお、申立ての方式は書面による申立てとする。</w:t>
      </w:r>
      <w:r w:rsidRPr="00923E28">
        <w:rPr>
          <w:rFonts w:ascii="ＭＳ 明朝" w:eastAsia="ＭＳ 明朝" w:hAnsi="ＭＳ 明朝" w:cs="ＭＳ Ｐゴシック" w:hint="eastAsia"/>
          <w:color w:val="333333"/>
          <w:kern w:val="0"/>
          <w:szCs w:val="21"/>
          <w14:ligatures w14:val="none"/>
        </w:rPr>
        <w:br/>
        <w:t>(2) 申立人は、自己が介護記録の開示を求め得る者であることを証明する。</w:t>
      </w:r>
      <w:r w:rsidRPr="00923E28">
        <w:rPr>
          <w:rFonts w:ascii="ＭＳ 明朝" w:eastAsia="ＭＳ 明朝" w:hAnsi="ＭＳ 明朝" w:cs="ＭＳ Ｐゴシック" w:hint="eastAsia"/>
          <w:color w:val="333333"/>
          <w:kern w:val="0"/>
          <w:szCs w:val="21"/>
          <w14:ligatures w14:val="none"/>
        </w:rPr>
        <w:br/>
        <w:t xml:space="preserve">(3) </w:t>
      </w:r>
      <w:r w:rsidR="003F02B7">
        <w:rPr>
          <w:rFonts w:ascii="ＭＳ 明朝" w:eastAsia="ＭＳ 明朝" w:hAnsi="ＭＳ 明朝" w:cs="ＭＳ Ｐゴシック" w:hint="eastAsia"/>
          <w:color w:val="333333"/>
          <w:kern w:val="0"/>
          <w:szCs w:val="21"/>
          <w14:ligatures w14:val="none"/>
        </w:rPr>
        <w:t>施設長</w:t>
      </w:r>
      <w:r w:rsidRPr="00923E28">
        <w:rPr>
          <w:rFonts w:ascii="ＭＳ 明朝" w:eastAsia="ＭＳ 明朝" w:hAnsi="ＭＳ 明朝" w:cs="ＭＳ Ｐゴシック" w:hint="eastAsia"/>
          <w:color w:val="333333"/>
          <w:kern w:val="0"/>
          <w:szCs w:val="21"/>
          <w14:ligatures w14:val="none"/>
        </w:rPr>
        <w:t>は、担当の介護職等の意見を聴いた上で、速やかに介護記録の開示をするか否か等を決定し、これを申立人に通知する。</w:t>
      </w:r>
      <w:r w:rsidR="003F02B7">
        <w:rPr>
          <w:rFonts w:ascii="ＭＳ 明朝" w:eastAsia="ＭＳ 明朝" w:hAnsi="ＭＳ 明朝" w:cs="ＭＳ Ｐゴシック" w:hint="eastAsia"/>
          <w:color w:val="333333"/>
          <w:kern w:val="0"/>
          <w:szCs w:val="21"/>
          <w14:ligatures w14:val="none"/>
        </w:rPr>
        <w:t>施設長</w:t>
      </w:r>
      <w:r w:rsidRPr="00923E28">
        <w:rPr>
          <w:rFonts w:ascii="ＭＳ 明朝" w:eastAsia="ＭＳ 明朝" w:hAnsi="ＭＳ 明朝" w:cs="ＭＳ Ｐゴシック" w:hint="eastAsia"/>
          <w:color w:val="333333"/>
          <w:kern w:val="0"/>
          <w:szCs w:val="21"/>
          <w14:ligatures w14:val="none"/>
        </w:rPr>
        <w:t>は、介護記録の開示を認める場合には、日常生活への影響を考慮して、日時、場所、方法等を指定することができる</w:t>
      </w:r>
    </w:p>
    <w:p w14:paraId="0730EB98" w14:textId="0F1C75AB" w:rsidR="00923E28" w:rsidRPr="00923E28" w:rsidRDefault="009A2115" w:rsidP="009A2115">
      <w:pPr>
        <w:pStyle w:val="a7"/>
        <w:widowControl/>
        <w:spacing w:before="100" w:beforeAutospacing="1"/>
        <w:ind w:leftChars="-32" w:left="630" w:hangingChars="332" w:hanging="697"/>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（４）</w:t>
      </w:r>
      <w:r w:rsidR="00923E28" w:rsidRPr="00923E28">
        <w:rPr>
          <w:rFonts w:ascii="ＭＳ 明朝" w:eastAsia="ＭＳ 明朝" w:hAnsi="ＭＳ 明朝" w:cs="ＭＳ Ｐゴシック" w:hint="eastAsia"/>
          <w:color w:val="333333"/>
          <w:kern w:val="0"/>
          <w:szCs w:val="21"/>
          <w14:ligatures w14:val="none"/>
        </w:rPr>
        <w:t>介護記録の開示に要する費用</w:t>
      </w:r>
      <w:r w:rsidR="003F02B7">
        <w:rPr>
          <w:rFonts w:ascii="ＭＳ 明朝" w:eastAsia="ＭＳ 明朝" w:hAnsi="ＭＳ 明朝" w:cs="ＭＳ Ｐゴシック" w:hint="eastAsia"/>
          <w:color w:val="333333"/>
          <w:kern w:val="0"/>
          <w:szCs w:val="21"/>
          <w14:ligatures w14:val="none"/>
        </w:rPr>
        <w:t>については、</w:t>
      </w:r>
      <w:r w:rsidR="00923E28" w:rsidRPr="00923E28">
        <w:rPr>
          <w:rFonts w:ascii="ＭＳ 明朝" w:eastAsia="ＭＳ 明朝" w:hAnsi="ＭＳ 明朝" w:cs="ＭＳ Ｐゴシック" w:hint="eastAsia"/>
          <w:color w:val="333333"/>
          <w:kern w:val="0"/>
          <w:szCs w:val="21"/>
          <w14:ligatures w14:val="none"/>
        </w:rPr>
        <w:t>申立人から、介護記録の開示に要する費用を徴収することができる。コピー用紙1枚につき</w:t>
      </w:r>
      <w:r w:rsidR="003F02B7">
        <w:rPr>
          <w:rFonts w:ascii="ＭＳ 明朝" w:eastAsia="ＭＳ 明朝" w:hAnsi="ＭＳ 明朝" w:cs="ＭＳ Ｐゴシック" w:hint="eastAsia"/>
          <w:color w:val="333333"/>
          <w:kern w:val="0"/>
          <w:szCs w:val="21"/>
          <w14:ligatures w14:val="none"/>
        </w:rPr>
        <w:t>１０</w:t>
      </w:r>
      <w:r w:rsidR="00923E28" w:rsidRPr="00923E28">
        <w:rPr>
          <w:rFonts w:ascii="ＭＳ 明朝" w:eastAsia="ＭＳ 明朝" w:hAnsi="ＭＳ 明朝" w:cs="ＭＳ Ｐゴシック" w:hint="eastAsia"/>
          <w:color w:val="333333"/>
          <w:kern w:val="0"/>
          <w:szCs w:val="21"/>
          <w14:ligatures w14:val="none"/>
        </w:rPr>
        <w:t>０円とする。</w:t>
      </w:r>
    </w:p>
    <w:p w14:paraId="7ACAED19" w14:textId="61724E2A" w:rsidR="00923E28" w:rsidRPr="00923E28" w:rsidRDefault="009A2115" w:rsidP="009A2115">
      <w:pPr>
        <w:widowControl/>
        <w:spacing w:before="100" w:beforeAutospacing="1" w:after="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 xml:space="preserve">８　</w:t>
      </w:r>
      <w:r w:rsidR="00923E28" w:rsidRPr="00923E28">
        <w:rPr>
          <w:rFonts w:ascii="ＭＳ 明朝" w:eastAsia="ＭＳ 明朝" w:hAnsi="ＭＳ 明朝" w:cs="ＭＳ Ｐゴシック" w:hint="eastAsia"/>
          <w:color w:val="333333"/>
          <w:kern w:val="0"/>
          <w:szCs w:val="21"/>
          <w14:ligatures w14:val="none"/>
        </w:rPr>
        <w:t>介護情報の提供を拒み得る場合</w:t>
      </w:r>
    </w:p>
    <w:p w14:paraId="55F6D1D7" w14:textId="3AFDC5BF" w:rsidR="00923E28" w:rsidRPr="00923E28" w:rsidRDefault="009A2115" w:rsidP="003F02B7">
      <w:pPr>
        <w:widowControl/>
        <w:numPr>
          <w:ilvl w:val="1"/>
          <w:numId w:val="2"/>
        </w:numPr>
        <w:spacing w:before="100" w:beforeAutospacing="1"/>
        <w:ind w:left="567" w:hanging="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は、介護情報の提供が次に掲げる事由に該当する場合には、介護情報の提供の全部又は一部を提供しないことができる。</w:t>
      </w:r>
      <w:r w:rsidR="00923E28" w:rsidRPr="00923E28">
        <w:rPr>
          <w:rFonts w:ascii="ＭＳ 明朝" w:eastAsia="ＭＳ 明朝" w:hAnsi="ＭＳ 明朝" w:cs="ＭＳ Ｐゴシック" w:hint="eastAsia"/>
          <w:color w:val="333333"/>
          <w:kern w:val="0"/>
          <w:szCs w:val="21"/>
          <w14:ligatures w14:val="none"/>
        </w:rPr>
        <w:br/>
        <w:t>(1)　介護情報の提供が、第三者の利益を害するおそれがあるとき</w:t>
      </w:r>
      <w:r w:rsidR="00923E28" w:rsidRPr="00923E28">
        <w:rPr>
          <w:rFonts w:ascii="ＭＳ 明朝" w:eastAsia="ＭＳ 明朝" w:hAnsi="ＭＳ 明朝" w:cs="ＭＳ Ｐゴシック" w:hint="eastAsia"/>
          <w:color w:val="333333"/>
          <w:kern w:val="0"/>
          <w:szCs w:val="21"/>
          <w14:ligatures w14:val="none"/>
        </w:rPr>
        <w:br/>
        <w:t>(2)　介護情報の提供が、利用者本人の心身の状況を著しく損なうおそれがあるとき</w:t>
      </w:r>
      <w:r w:rsidR="00923E28" w:rsidRPr="00923E28">
        <w:rPr>
          <w:rFonts w:ascii="ＭＳ 明朝" w:eastAsia="ＭＳ 明朝" w:hAnsi="ＭＳ 明朝" w:cs="ＭＳ Ｐゴシック" w:hint="eastAsia"/>
          <w:color w:val="333333"/>
          <w:kern w:val="0"/>
          <w:szCs w:val="21"/>
          <w14:ligatures w14:val="none"/>
        </w:rPr>
        <w:br/>
        <w:t>＜(1)に該当することが想定され得る事例＞</w:t>
      </w:r>
      <w:r w:rsidR="00923E28" w:rsidRPr="00923E28">
        <w:rPr>
          <w:rFonts w:ascii="ＭＳ 明朝" w:eastAsia="ＭＳ 明朝" w:hAnsi="ＭＳ 明朝" w:cs="ＭＳ Ｐゴシック" w:hint="eastAsia"/>
          <w:color w:val="333333"/>
          <w:kern w:val="0"/>
          <w:szCs w:val="21"/>
          <w14:ligatures w14:val="none"/>
        </w:rPr>
        <w:br/>
        <w:t>・利用者の状況等について、家族や利用者の関係者が</w:t>
      </w: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に情報提供を行っている場合に、これらの者の同意を得ずに利用者自身に当該情報を提供することにより、利用者と家族や利用者の関係者との人間関係が悪化するなど、これらの者の利益を害するおそれがある場合</w:t>
      </w:r>
      <w:r w:rsidR="00923E28" w:rsidRPr="00923E28">
        <w:rPr>
          <w:rFonts w:ascii="ＭＳ 明朝" w:eastAsia="ＭＳ 明朝" w:hAnsi="ＭＳ 明朝" w:cs="ＭＳ Ｐゴシック" w:hint="eastAsia"/>
          <w:color w:val="333333"/>
          <w:kern w:val="0"/>
          <w:szCs w:val="21"/>
          <w14:ligatures w14:val="none"/>
        </w:rPr>
        <w:br/>
        <w:t>＜(2)に該当することが想定され得る事例＞</w:t>
      </w:r>
      <w:r w:rsidR="00923E28" w:rsidRPr="00923E28">
        <w:rPr>
          <w:rFonts w:ascii="ＭＳ 明朝" w:eastAsia="ＭＳ 明朝" w:hAnsi="ＭＳ 明朝" w:cs="ＭＳ Ｐゴシック" w:hint="eastAsia"/>
          <w:color w:val="333333"/>
          <w:kern w:val="0"/>
          <w:szCs w:val="21"/>
          <w14:ligatures w14:val="none"/>
        </w:rPr>
        <w:br/>
        <w:t>・身体状況や、日常生活等について利用者に対して十分な説明をしたとしても、利用者本人に重大な心理的影響を与え、その後の支援等に悪影響を及ぼす場合</w:t>
      </w:r>
      <w:r w:rsidR="00923E28" w:rsidRPr="00923E28">
        <w:rPr>
          <w:rFonts w:ascii="ＭＳ 明朝" w:eastAsia="ＭＳ 明朝" w:hAnsi="ＭＳ 明朝" w:cs="ＭＳ Ｐゴシック" w:hint="eastAsia"/>
          <w:color w:val="333333"/>
          <w:kern w:val="0"/>
          <w:szCs w:val="21"/>
          <w14:ligatures w14:val="none"/>
        </w:rPr>
        <w:br/>
        <w:t>※個々の事例への適用については個別具体的に慎重に判断することが必要である。</w:t>
      </w:r>
    </w:p>
    <w:p w14:paraId="78DD0563" w14:textId="45CD7BC3" w:rsidR="00923E28" w:rsidRPr="00923E28" w:rsidRDefault="009A2115" w:rsidP="003F02B7">
      <w:pPr>
        <w:widowControl/>
        <w:numPr>
          <w:ilvl w:val="1"/>
          <w:numId w:val="2"/>
        </w:numPr>
        <w:spacing w:before="100" w:beforeAutospacing="1"/>
        <w:ind w:left="567" w:hanging="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は、介護記録の開示の申立ての全部又は一部を拒む場合には、原則として、申立人に対して文書によりその理由を示さなければならない。また、苦情処理の体制についても併せて説明しなければならない。</w:t>
      </w:r>
    </w:p>
    <w:p w14:paraId="52249077" w14:textId="1B68CDEB" w:rsidR="00923E28" w:rsidRPr="00923E28" w:rsidRDefault="00F57D14" w:rsidP="00F57D14">
      <w:pPr>
        <w:widowControl/>
        <w:spacing w:before="100" w:beforeAutospacing="1" w:after="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lastRenderedPageBreak/>
        <w:t xml:space="preserve">９　</w:t>
      </w:r>
      <w:r w:rsidR="00923E28" w:rsidRPr="00923E28">
        <w:rPr>
          <w:rFonts w:ascii="ＭＳ 明朝" w:eastAsia="ＭＳ 明朝" w:hAnsi="ＭＳ 明朝" w:cs="ＭＳ Ｐゴシック" w:hint="eastAsia"/>
          <w:color w:val="333333"/>
          <w:kern w:val="0"/>
          <w:szCs w:val="21"/>
          <w14:ligatures w14:val="none"/>
        </w:rPr>
        <w:t>遺族に対する介護情報の提供</w:t>
      </w:r>
    </w:p>
    <w:p w14:paraId="5FC6F57A" w14:textId="5AD86038" w:rsidR="00923E28" w:rsidRPr="00923E28" w:rsidRDefault="009A2115"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は、利用者が死亡した際には遅滞なく、遺族に対して、死亡に至るまでの介護経過、死亡原因等についての介護情報を提供しなければならない。</w:t>
      </w:r>
    </w:p>
    <w:p w14:paraId="6EC437C3" w14:textId="7235F7DB" w:rsidR="00923E28" w:rsidRPr="00923E28" w:rsidRDefault="00923E28"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遺族に対する介護情報の提供に当たっては、３、７の（１）、（２）、（３）及び（４）並びに８の定めを準用する。ただし、</w:t>
      </w:r>
      <w:r w:rsidRPr="00923E28">
        <w:rPr>
          <w:rFonts w:ascii="ＭＳ 明朝" w:eastAsia="ＭＳ 明朝" w:hAnsi="ＭＳ 明朝" w:cs="ＭＳ Ｐゴシック" w:hint="eastAsia"/>
          <w:color w:val="333333"/>
          <w:kern w:val="0"/>
          <w:szCs w:val="21"/>
          <w:u w:val="single"/>
          <w14:ligatures w14:val="none"/>
        </w:rPr>
        <w:t>介護記録の開示を求め得る者の範囲は、法定相続人、法定代理人、入居契約で定めた身元保証人とする。</w:t>
      </w:r>
    </w:p>
    <w:p w14:paraId="789C2A00" w14:textId="7E565D10" w:rsidR="00923E28" w:rsidRPr="00923E28" w:rsidRDefault="00923E28"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遺族に対する介護情報の提供に当たっては、利用者本人の生前の意思、名誉等を十分に尊重することが必要である。</w:t>
      </w:r>
    </w:p>
    <w:p w14:paraId="2D41FB1C" w14:textId="0795F854" w:rsidR="00923E28" w:rsidRPr="00923E28" w:rsidRDefault="00F57D14" w:rsidP="00F57D14">
      <w:pPr>
        <w:widowControl/>
        <w:spacing w:before="100" w:beforeAutospacing="1" w:after="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 xml:space="preserve">１０　</w:t>
      </w:r>
      <w:r w:rsidR="00923E28" w:rsidRPr="00923E28">
        <w:rPr>
          <w:rFonts w:ascii="ＭＳ 明朝" w:eastAsia="ＭＳ 明朝" w:hAnsi="ＭＳ 明朝" w:cs="ＭＳ Ｐゴシック" w:hint="eastAsia"/>
          <w:color w:val="333333"/>
          <w:kern w:val="0"/>
          <w:szCs w:val="21"/>
          <w14:ligatures w14:val="none"/>
        </w:rPr>
        <w:t>他の介護従事者からの求めによる介護情報の提供</w:t>
      </w:r>
    </w:p>
    <w:p w14:paraId="574B2668" w14:textId="6F6E1C5D" w:rsidR="00923E28" w:rsidRPr="00923E28" w:rsidRDefault="00F57D14"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職員</w:t>
      </w:r>
      <w:r w:rsidR="00923E28" w:rsidRPr="00923E28">
        <w:rPr>
          <w:rFonts w:ascii="ＭＳ 明朝" w:eastAsia="ＭＳ 明朝" w:hAnsi="ＭＳ 明朝" w:cs="ＭＳ Ｐゴシック" w:hint="eastAsia"/>
          <w:color w:val="333333"/>
          <w:kern w:val="0"/>
          <w:szCs w:val="21"/>
          <w14:ligatures w14:val="none"/>
        </w:rPr>
        <w:t>は、利用者の支援のため必要がある場合には、利用者の同意を得て、その利用者を支援した又は現に支援している他の介護従事者に対して、介護情報の提供を求めることができる。</w:t>
      </w:r>
    </w:p>
    <w:p w14:paraId="790D3753" w14:textId="64EEF4A9" w:rsidR="00923E28" w:rsidRPr="00923E28" w:rsidRDefault="00923E28"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sidRPr="00923E28">
        <w:rPr>
          <w:rFonts w:ascii="ＭＳ 明朝" w:eastAsia="ＭＳ 明朝" w:hAnsi="ＭＳ 明朝" w:cs="ＭＳ Ｐゴシック" w:hint="eastAsia"/>
          <w:color w:val="333333"/>
          <w:kern w:val="0"/>
          <w:szCs w:val="21"/>
          <w14:ligatures w14:val="none"/>
        </w:rPr>
        <w:t>介護情報の提供の求めを受けた</w:t>
      </w:r>
      <w:r w:rsidR="00F57D14">
        <w:rPr>
          <w:rFonts w:ascii="ＭＳ 明朝" w:eastAsia="ＭＳ 明朝" w:hAnsi="ＭＳ 明朝" w:cs="ＭＳ Ｐゴシック" w:hint="eastAsia"/>
          <w:color w:val="333333"/>
          <w:kern w:val="0"/>
          <w:szCs w:val="21"/>
          <w14:ligatures w14:val="none"/>
        </w:rPr>
        <w:t>職員</w:t>
      </w:r>
      <w:r w:rsidRPr="00923E28">
        <w:rPr>
          <w:rFonts w:ascii="ＭＳ 明朝" w:eastAsia="ＭＳ 明朝" w:hAnsi="ＭＳ 明朝" w:cs="ＭＳ Ｐゴシック" w:hint="eastAsia"/>
          <w:color w:val="333333"/>
          <w:kern w:val="0"/>
          <w:szCs w:val="21"/>
          <w14:ligatures w14:val="none"/>
        </w:rPr>
        <w:t>は、利用者の同意を確認した上で、介護情報を提供するものとする。</w:t>
      </w:r>
      <w:r w:rsidR="00F57D14">
        <w:rPr>
          <w:rFonts w:ascii="ＭＳ 明朝" w:eastAsia="ＭＳ 明朝" w:hAnsi="ＭＳ 明朝" w:cs="ＭＳ Ｐゴシック" w:hint="eastAsia"/>
          <w:color w:val="333333"/>
          <w:kern w:val="0"/>
          <w:szCs w:val="21"/>
          <w14:ligatures w14:val="none"/>
        </w:rPr>
        <w:t xml:space="preserve">　</w:t>
      </w:r>
    </w:p>
    <w:p w14:paraId="0B10594D" w14:textId="54F524C9" w:rsidR="00923E28" w:rsidRPr="00923E28" w:rsidRDefault="00F57D14" w:rsidP="00F57D14">
      <w:pPr>
        <w:widowControl/>
        <w:spacing w:before="100" w:beforeAutospacing="1" w:after="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 xml:space="preserve">１１　</w:t>
      </w:r>
      <w:r w:rsidR="00923E28" w:rsidRPr="00923E28">
        <w:rPr>
          <w:rFonts w:ascii="ＭＳ 明朝" w:eastAsia="ＭＳ 明朝" w:hAnsi="ＭＳ 明朝" w:cs="ＭＳ Ｐゴシック" w:hint="eastAsia"/>
          <w:color w:val="333333"/>
          <w:kern w:val="0"/>
          <w:szCs w:val="21"/>
          <w14:ligatures w14:val="none"/>
        </w:rPr>
        <w:t>介護情報の提供に関する苦情処理</w:t>
      </w:r>
    </w:p>
    <w:p w14:paraId="0D3E930D" w14:textId="71685AF7" w:rsidR="00923E28" w:rsidRPr="00923E28" w:rsidRDefault="00F57D14"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施設長</w:t>
      </w:r>
      <w:r w:rsidR="00923E28" w:rsidRPr="00923E28">
        <w:rPr>
          <w:rFonts w:ascii="ＭＳ 明朝" w:eastAsia="ＭＳ 明朝" w:hAnsi="ＭＳ 明朝" w:cs="ＭＳ Ｐゴシック" w:hint="eastAsia"/>
          <w:color w:val="333333"/>
          <w:kern w:val="0"/>
          <w:szCs w:val="21"/>
          <w14:ligatures w14:val="none"/>
        </w:rPr>
        <w:t>は、介護情報の提供に関する苦情の適切かつ迅速な処理に努めなければならない。</w:t>
      </w:r>
    </w:p>
    <w:p w14:paraId="349C166A" w14:textId="72A56A94" w:rsidR="00923E28" w:rsidRPr="00923E28" w:rsidRDefault="00F57D14"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施設長</w:t>
      </w:r>
      <w:r w:rsidR="00923E28" w:rsidRPr="00923E28">
        <w:rPr>
          <w:rFonts w:ascii="ＭＳ 明朝" w:eastAsia="ＭＳ 明朝" w:hAnsi="ＭＳ 明朝" w:cs="ＭＳ Ｐゴシック" w:hint="eastAsia"/>
          <w:color w:val="333333"/>
          <w:kern w:val="0"/>
          <w:szCs w:val="21"/>
          <w14:ligatures w14:val="none"/>
        </w:rPr>
        <w:t>は、各自治体等が設置する窓口や苦情処理機関などの利用者・家族からの相談に対応する相談窓口を活用し、介護情報の提供に関する苦情処理の体制の整備に努めなければならない。</w:t>
      </w:r>
    </w:p>
    <w:p w14:paraId="6314BF4A" w14:textId="4C7AE440" w:rsidR="00923E28" w:rsidRPr="00923E28" w:rsidRDefault="00F57D14" w:rsidP="00F57D14">
      <w:pPr>
        <w:widowControl/>
        <w:spacing w:before="100" w:beforeAutospacing="1" w:after="24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 xml:space="preserve">１２　</w:t>
      </w:r>
      <w:r w:rsidR="00923E28" w:rsidRPr="00923E28">
        <w:rPr>
          <w:rFonts w:ascii="ＭＳ 明朝" w:eastAsia="ＭＳ 明朝" w:hAnsi="ＭＳ 明朝" w:cs="ＭＳ Ｐゴシック" w:hint="eastAsia"/>
          <w:color w:val="333333"/>
          <w:kern w:val="0"/>
          <w:szCs w:val="21"/>
          <w14:ligatures w14:val="none"/>
        </w:rPr>
        <w:t>介護情報の提供に関する規程の整備</w:t>
      </w:r>
    </w:p>
    <w:p w14:paraId="2DFB7178" w14:textId="11285AAC" w:rsidR="00923E28" w:rsidRPr="00923E28" w:rsidRDefault="00F57D14" w:rsidP="00F57D14">
      <w:pPr>
        <w:widowControl/>
        <w:spacing w:before="100" w:beforeAutospacing="1"/>
        <w:ind w:leftChars="200" w:left="420"/>
        <w:jc w:val="left"/>
        <w:rPr>
          <w:rFonts w:ascii="ＭＳ 明朝" w:eastAsia="ＭＳ 明朝" w:hAnsi="ＭＳ 明朝" w:cs="ＭＳ Ｐゴシック"/>
          <w:color w:val="333333"/>
          <w:kern w:val="0"/>
          <w:szCs w:val="21"/>
          <w14:ligatures w14:val="none"/>
        </w:rPr>
      </w:pPr>
      <w:r>
        <w:rPr>
          <w:rFonts w:ascii="ＭＳ 明朝" w:eastAsia="ＭＳ 明朝" w:hAnsi="ＭＳ 明朝" w:cs="ＭＳ Ｐゴシック" w:hint="eastAsia"/>
          <w:color w:val="333333"/>
          <w:kern w:val="0"/>
          <w:szCs w:val="21"/>
          <w14:ligatures w14:val="none"/>
        </w:rPr>
        <w:t>施設長</w:t>
      </w:r>
      <w:r w:rsidR="00923E28" w:rsidRPr="00923E28">
        <w:rPr>
          <w:rFonts w:ascii="ＭＳ 明朝" w:eastAsia="ＭＳ 明朝" w:hAnsi="ＭＳ 明朝" w:cs="ＭＳ Ｐゴシック" w:hint="eastAsia"/>
          <w:color w:val="333333"/>
          <w:kern w:val="0"/>
          <w:szCs w:val="21"/>
          <w14:ligatures w14:val="none"/>
        </w:rPr>
        <w:t>は、介護記録の開示手続等を定めた介護情報の提供に関する規程を整備し、苦情処理体制も含めて、</w:t>
      </w:r>
      <w:r>
        <w:rPr>
          <w:rFonts w:ascii="ＭＳ 明朝" w:eastAsia="ＭＳ 明朝" w:hAnsi="ＭＳ 明朝" w:cs="ＭＳ Ｐゴシック" w:hint="eastAsia"/>
          <w:color w:val="333333"/>
          <w:kern w:val="0"/>
          <w:szCs w:val="21"/>
          <w14:ligatures w14:val="none"/>
        </w:rPr>
        <w:t>施設</w:t>
      </w:r>
      <w:r w:rsidR="00923E28" w:rsidRPr="00923E28">
        <w:rPr>
          <w:rFonts w:ascii="ＭＳ 明朝" w:eastAsia="ＭＳ 明朝" w:hAnsi="ＭＳ 明朝" w:cs="ＭＳ Ｐゴシック" w:hint="eastAsia"/>
          <w:color w:val="333333"/>
          <w:kern w:val="0"/>
          <w:szCs w:val="21"/>
          <w14:ligatures w14:val="none"/>
        </w:rPr>
        <w:t>内掲示を行うなど、利用者に対しての周知徹底を図らなければならない。</w:t>
      </w:r>
    </w:p>
    <w:p w14:paraId="7D51AD09" w14:textId="77777777" w:rsidR="00923E28" w:rsidRPr="00923E28" w:rsidRDefault="00923E28"/>
    <w:sectPr w:rsidR="00923E28" w:rsidRPr="00923E2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059F" w14:textId="77777777" w:rsidR="00923E28" w:rsidRDefault="00923E28" w:rsidP="00923E28">
      <w:r>
        <w:separator/>
      </w:r>
    </w:p>
  </w:endnote>
  <w:endnote w:type="continuationSeparator" w:id="0">
    <w:p w14:paraId="2D312C5F" w14:textId="77777777" w:rsidR="00923E28" w:rsidRDefault="00923E28" w:rsidP="0092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089429"/>
      <w:docPartObj>
        <w:docPartGallery w:val="Page Numbers (Bottom of Page)"/>
        <w:docPartUnique/>
      </w:docPartObj>
    </w:sdtPr>
    <w:sdtEndPr/>
    <w:sdtContent>
      <w:p w14:paraId="0684F4D6" w14:textId="7409E4E6" w:rsidR="00CB6B37" w:rsidRDefault="00CB6B37">
        <w:pPr>
          <w:pStyle w:val="a5"/>
          <w:jc w:val="center"/>
        </w:pPr>
        <w:r>
          <w:fldChar w:fldCharType="begin"/>
        </w:r>
        <w:r>
          <w:instrText>PAGE   \* MERGEFORMAT</w:instrText>
        </w:r>
        <w:r>
          <w:fldChar w:fldCharType="separate"/>
        </w:r>
        <w:r>
          <w:rPr>
            <w:lang w:val="ja-JP"/>
          </w:rPr>
          <w:t>2</w:t>
        </w:r>
        <w:r>
          <w:fldChar w:fldCharType="end"/>
        </w:r>
      </w:p>
    </w:sdtContent>
  </w:sdt>
  <w:p w14:paraId="0EAA07D5" w14:textId="77777777" w:rsidR="00CB6B37" w:rsidRDefault="00CB6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A9E8" w14:textId="77777777" w:rsidR="00923E28" w:rsidRDefault="00923E28" w:rsidP="00923E28">
      <w:r>
        <w:separator/>
      </w:r>
    </w:p>
  </w:footnote>
  <w:footnote w:type="continuationSeparator" w:id="0">
    <w:p w14:paraId="432C6859" w14:textId="77777777" w:rsidR="00923E28" w:rsidRDefault="00923E28" w:rsidP="0092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7392" w14:textId="77777777" w:rsidR="00923E28" w:rsidRPr="00923E28" w:rsidRDefault="00923E28" w:rsidP="00923E28">
    <w:pPr>
      <w:widowControl/>
      <w:jc w:val="center"/>
      <w:outlineLvl w:val="0"/>
      <w:rPr>
        <w:rFonts w:ascii="ＭＳ 明朝" w:eastAsia="ＭＳ 明朝" w:hAnsi="ＭＳ 明朝" w:cs="ＭＳ Ｐゴシック"/>
        <w:b/>
        <w:bCs/>
        <w:kern w:val="36"/>
        <w:sz w:val="28"/>
        <w:szCs w:val="28"/>
        <w14:ligatures w14:val="none"/>
      </w:rPr>
    </w:pPr>
    <w:r w:rsidRPr="00923E28">
      <w:rPr>
        <w:rFonts w:ascii="ＭＳ 明朝" w:eastAsia="ＭＳ 明朝" w:hAnsi="ＭＳ 明朝" w:cs="ＭＳ Ｐゴシック" w:hint="eastAsia"/>
        <w:b/>
        <w:bCs/>
        <w:kern w:val="36"/>
        <w:sz w:val="39"/>
        <w:szCs w:val="39"/>
        <w14:ligatures w14:val="none"/>
      </w:rPr>
      <w:t>介護情報の提供等に関する指針</w:t>
    </w:r>
  </w:p>
  <w:p w14:paraId="37DE1355" w14:textId="77777777" w:rsidR="00923E28" w:rsidRPr="00923E28" w:rsidRDefault="00923E28">
    <w:pPr>
      <w:pStyle w:val="a3"/>
      <w:rPr>
        <w:sz w:val="6"/>
        <w:szCs w:val="8"/>
      </w:rPr>
    </w:pPr>
  </w:p>
  <w:p w14:paraId="50E3D7E4" w14:textId="7DEA4167" w:rsidR="00923E28" w:rsidRPr="00923E28" w:rsidRDefault="00923E28" w:rsidP="00923E28">
    <w:pPr>
      <w:pStyle w:val="a3"/>
      <w:jc w:val="right"/>
    </w:pPr>
    <w:r>
      <w:rPr>
        <w:rFonts w:hint="eastAsia"/>
      </w:rPr>
      <w:t>特別養護老人ホーム</w:t>
    </w:r>
    <w:r w:rsidR="008410F7">
      <w:rPr>
        <w:rFonts w:hint="eastAsia"/>
      </w:rPr>
      <w:t>かがやき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561EA"/>
    <w:multiLevelType w:val="hybridMultilevel"/>
    <w:tmpl w:val="1FE28542"/>
    <w:lvl w:ilvl="0" w:tplc="97AC08AC">
      <w:start w:val="2"/>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2F1697"/>
    <w:multiLevelType w:val="multilevel"/>
    <w:tmpl w:val="852E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28"/>
    <w:rsid w:val="003303E6"/>
    <w:rsid w:val="003F02B7"/>
    <w:rsid w:val="008410F7"/>
    <w:rsid w:val="00923E28"/>
    <w:rsid w:val="009A2115"/>
    <w:rsid w:val="00CB6B37"/>
    <w:rsid w:val="00F5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E6534"/>
  <w15:chartTrackingRefBased/>
  <w15:docId w15:val="{84E6ED23-AE8F-40D4-86D3-F787766D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23E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3E28"/>
    <w:rPr>
      <w:rFonts w:ascii="ＭＳ Ｐゴシック" w:eastAsia="ＭＳ Ｐゴシック" w:hAnsi="ＭＳ Ｐゴシック" w:cs="ＭＳ Ｐゴシック"/>
      <w:b/>
      <w:bCs/>
      <w:kern w:val="36"/>
      <w:sz w:val="48"/>
      <w:szCs w:val="48"/>
      <w14:ligatures w14:val="none"/>
    </w:rPr>
  </w:style>
  <w:style w:type="paragraph" w:styleId="a3">
    <w:name w:val="header"/>
    <w:basedOn w:val="a"/>
    <w:link w:val="a4"/>
    <w:uiPriority w:val="99"/>
    <w:unhideWhenUsed/>
    <w:rsid w:val="00923E28"/>
    <w:pPr>
      <w:tabs>
        <w:tab w:val="center" w:pos="4252"/>
        <w:tab w:val="right" w:pos="8504"/>
      </w:tabs>
      <w:snapToGrid w:val="0"/>
    </w:pPr>
  </w:style>
  <w:style w:type="character" w:customStyle="1" w:styleId="a4">
    <w:name w:val="ヘッダー (文字)"/>
    <w:basedOn w:val="a0"/>
    <w:link w:val="a3"/>
    <w:uiPriority w:val="99"/>
    <w:rsid w:val="00923E28"/>
  </w:style>
  <w:style w:type="paragraph" w:styleId="a5">
    <w:name w:val="footer"/>
    <w:basedOn w:val="a"/>
    <w:link w:val="a6"/>
    <w:uiPriority w:val="99"/>
    <w:unhideWhenUsed/>
    <w:rsid w:val="00923E28"/>
    <w:pPr>
      <w:tabs>
        <w:tab w:val="center" w:pos="4252"/>
        <w:tab w:val="right" w:pos="8504"/>
      </w:tabs>
      <w:snapToGrid w:val="0"/>
    </w:pPr>
  </w:style>
  <w:style w:type="character" w:customStyle="1" w:styleId="a6">
    <w:name w:val="フッター (文字)"/>
    <w:basedOn w:val="a0"/>
    <w:link w:val="a5"/>
    <w:uiPriority w:val="99"/>
    <w:rsid w:val="00923E28"/>
  </w:style>
  <w:style w:type="paragraph" w:styleId="a7">
    <w:name w:val="List Paragraph"/>
    <w:basedOn w:val="a"/>
    <w:uiPriority w:val="34"/>
    <w:qFormat/>
    <w:rsid w:val="00923E28"/>
    <w:pPr>
      <w:ind w:leftChars="400" w:left="840"/>
    </w:pPr>
  </w:style>
  <w:style w:type="paragraph" w:styleId="a8">
    <w:name w:val="Balloon Text"/>
    <w:basedOn w:val="a"/>
    <w:link w:val="a9"/>
    <w:uiPriority w:val="99"/>
    <w:semiHidden/>
    <w:unhideWhenUsed/>
    <w:rsid w:val="00CB6B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B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55834">
      <w:bodyDiv w:val="1"/>
      <w:marLeft w:val="0"/>
      <w:marRight w:val="0"/>
      <w:marTop w:val="0"/>
      <w:marBottom w:val="0"/>
      <w:divBdr>
        <w:top w:val="none" w:sz="0" w:space="0" w:color="auto"/>
        <w:left w:val="none" w:sz="0" w:space="0" w:color="auto"/>
        <w:bottom w:val="none" w:sz="0" w:space="0" w:color="auto"/>
        <w:right w:val="none" w:sz="0" w:space="0" w:color="auto"/>
      </w:divBdr>
      <w:divsChild>
        <w:div w:id="16466609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sun</dc:creator>
  <cp:keywords/>
  <dc:description/>
  <cp:lastModifiedBy>RKCL200-PC</cp:lastModifiedBy>
  <cp:revision>3</cp:revision>
  <cp:lastPrinted>2023-10-06T07:46:00Z</cp:lastPrinted>
  <dcterms:created xsi:type="dcterms:W3CDTF">2023-10-06T06:25:00Z</dcterms:created>
  <dcterms:modified xsi:type="dcterms:W3CDTF">2024-03-06T06:46:00Z</dcterms:modified>
</cp:coreProperties>
</file>